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443" w:rsidRPr="00F35443" w:rsidRDefault="00F35443" w:rsidP="00F35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354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F35443" w:rsidRPr="00F35443" w:rsidRDefault="00F35443" w:rsidP="00F35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F354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F3544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F35443" w:rsidRPr="00F35443" w:rsidRDefault="00F35443" w:rsidP="00F35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5443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F35443" w:rsidRPr="00F35443" w:rsidRDefault="00F35443" w:rsidP="00F35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5443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F35443" w:rsidRPr="00F35443" w:rsidRDefault="00F35443" w:rsidP="00F354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35443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453051" w:rsidRPr="006806C8" w:rsidRDefault="00453051" w:rsidP="0045305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53051" w:rsidRPr="006806C8" w:rsidRDefault="00453051" w:rsidP="0045305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53051" w:rsidRPr="006806C8" w:rsidTr="00590634">
        <w:tc>
          <w:tcPr>
            <w:tcW w:w="3510" w:type="dxa"/>
          </w:tcPr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453051" w:rsidRPr="006806C8" w:rsidRDefault="00453051" w:rsidP="00590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6806C8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806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453051" w:rsidRPr="006806C8" w:rsidRDefault="00453051" w:rsidP="00590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53051" w:rsidRPr="006806C8" w:rsidRDefault="00453051" w:rsidP="0045305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5C6E5B" w:rsidRDefault="00453051" w:rsidP="005C6E5B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5C6E5B" w:rsidRPr="005C6E5B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5C6E5B" w:rsidRPr="006806C8" w:rsidRDefault="005C6E5B" w:rsidP="005C6E5B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6806C8">
        <w:rPr>
          <w:rFonts w:ascii="Times New Roman" w:hAnsi="Times New Roman"/>
          <w:i/>
          <w:sz w:val="28"/>
          <w:szCs w:val="28"/>
          <w:lang w:eastAsia="ar-SA"/>
        </w:rPr>
        <w:t>Предмет: «</w:t>
      </w:r>
      <w:r>
        <w:rPr>
          <w:rFonts w:ascii="Times New Roman" w:hAnsi="Times New Roman"/>
          <w:i/>
          <w:sz w:val="28"/>
          <w:szCs w:val="28"/>
          <w:lang w:eastAsia="ar-SA"/>
        </w:rPr>
        <w:t>живопись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»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453051" w:rsidRPr="006806C8" w:rsidRDefault="00871447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453051" w:rsidRPr="006806C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04373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806C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04373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DE653F">
        <w:rPr>
          <w:rFonts w:ascii="Times New Roman" w:hAnsi="Times New Roman"/>
          <w:i/>
          <w:sz w:val="28"/>
          <w:szCs w:val="28"/>
          <w:lang w:eastAsia="ar-SA"/>
        </w:rPr>
        <w:t>2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DE653F">
        <w:rPr>
          <w:rFonts w:ascii="Times New Roman" w:hAnsi="Times New Roman"/>
          <w:i/>
          <w:sz w:val="28"/>
          <w:szCs w:val="28"/>
          <w:lang w:eastAsia="ar-SA"/>
        </w:rPr>
        <w:t>4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453051" w:rsidRPr="006806C8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04373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A35382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6806C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453051" w:rsidRPr="005C6E5B" w:rsidRDefault="00453051" w:rsidP="00453051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5C6E5B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5C6E5B" w:rsidRPr="005C6E5B">
        <w:rPr>
          <w:rFonts w:ascii="Times New Roman" w:hAnsi="Times New Roman"/>
          <w:i/>
          <w:sz w:val="28"/>
          <w:szCs w:val="28"/>
          <w:lang w:eastAsia="ar-SA"/>
        </w:rPr>
        <w:t>В</w:t>
      </w:r>
      <w:r w:rsidRPr="005C6E5B"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D0A0F" w:rsidRDefault="009D0A0F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9D0A0F" w:rsidRPr="006806C8" w:rsidRDefault="009D0A0F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Автор</w:t>
      </w:r>
      <w:r w:rsidR="005C6E5B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-составител</w:t>
      </w:r>
      <w:r w:rsidR="005C6E5B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DE653F" w:rsidRDefault="00DE653F" w:rsidP="00DE653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Баянова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Диана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Рифкатовна</w:t>
      </w:r>
      <w:proofErr w:type="spellEnd"/>
      <w:r w:rsidR="0007386C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DE653F" w:rsidRPr="006806C8" w:rsidRDefault="00DE653F" w:rsidP="00DE653F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Гарифуллина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Дарья Вячеславовна</w:t>
      </w: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5C6E5B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53051" w:rsidRPr="006806C8" w:rsidRDefault="00453051" w:rsidP="0045305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53051" w:rsidRPr="006806C8" w:rsidRDefault="00453051" w:rsidP="0045305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806C8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871447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DE653F" w:rsidRPr="001D1286" w:rsidRDefault="00DE653F" w:rsidP="00DE653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D1286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DE653F" w:rsidRPr="00871447" w:rsidRDefault="00DE653F" w:rsidP="00DE65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71447">
        <w:rPr>
          <w:rFonts w:ascii="Times New Roman" w:hAnsi="Times New Roman"/>
          <w:sz w:val="24"/>
          <w:szCs w:val="24"/>
        </w:rPr>
        <w:t xml:space="preserve">Рабочая программа предмет «живопись» </w:t>
      </w:r>
      <w:r w:rsidR="00EF1674" w:rsidRPr="00871447">
        <w:rPr>
          <w:rFonts w:ascii="Times New Roman" w:hAnsi="Times New Roman"/>
          <w:sz w:val="24"/>
          <w:szCs w:val="24"/>
        </w:rPr>
        <w:t>художественной направленности</w:t>
      </w:r>
      <w:r w:rsidRPr="00871447">
        <w:rPr>
          <w:rFonts w:ascii="Times New Roman" w:hAnsi="Times New Roman"/>
          <w:sz w:val="24"/>
          <w:szCs w:val="24"/>
        </w:rPr>
        <w:t xml:space="preserve">, рассчитана на 1 год обучения для детей от 12 до 14 лет. </w:t>
      </w:r>
    </w:p>
    <w:p w:rsidR="006A66A7" w:rsidRPr="006A66A7" w:rsidRDefault="006A66A7" w:rsidP="00DE653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66A7">
        <w:rPr>
          <w:rFonts w:ascii="Times New Roman" w:hAnsi="Times New Roman"/>
          <w:sz w:val="24"/>
          <w:szCs w:val="24"/>
        </w:rPr>
        <w:t>Во втором классе учащиеся учатся с помощью цвета и тона передавать воздушную перспективу, объем предметов.</w:t>
      </w:r>
    </w:p>
    <w:p w:rsidR="00DE653F" w:rsidRDefault="00DE653F" w:rsidP="00DE65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Отбор детей происходит по их возрастной и психологической готовности заниматься изобразительной деятельностью.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 в год)</w:t>
      </w:r>
    </w:p>
    <w:p w:rsidR="00DE653F" w:rsidRDefault="00DE653F" w:rsidP="00DE65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653F" w:rsidRPr="00344047" w:rsidRDefault="00871447" w:rsidP="00DE65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DE653F">
        <w:rPr>
          <w:rFonts w:ascii="Times New Roman" w:hAnsi="Times New Roman"/>
          <w:b/>
          <w:sz w:val="28"/>
          <w:szCs w:val="28"/>
        </w:rPr>
        <w:t>план</w:t>
      </w:r>
    </w:p>
    <w:p w:rsidR="00DE653F" w:rsidRDefault="005C6E5B" w:rsidP="00DE65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p w:rsidR="00871447" w:rsidRPr="00F156CE" w:rsidRDefault="00871447" w:rsidP="00DE65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«Живопись»</w:t>
      </w:r>
    </w:p>
    <w:tbl>
      <w:tblPr>
        <w:tblStyle w:val="a3"/>
        <w:tblW w:w="1044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851"/>
        <w:gridCol w:w="850"/>
        <w:gridCol w:w="851"/>
        <w:gridCol w:w="2126"/>
        <w:gridCol w:w="1376"/>
      </w:tblGrid>
      <w:tr w:rsidR="00871447" w:rsidTr="00871447">
        <w:trPr>
          <w:trHeight w:val="643"/>
        </w:trPr>
        <w:tc>
          <w:tcPr>
            <w:tcW w:w="567" w:type="dxa"/>
            <w:vMerge w:val="restart"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Merge w:val="restart"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376" w:type="dxa"/>
            <w:vMerge w:val="restart"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871447" w:rsidTr="00871447">
        <w:trPr>
          <w:trHeight w:val="515"/>
        </w:trPr>
        <w:tc>
          <w:tcPr>
            <w:tcW w:w="567" w:type="dxa"/>
            <w:vMerge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6" w:type="dxa"/>
            <w:vMerge/>
          </w:tcPr>
          <w:p w:rsidR="00871447" w:rsidRDefault="00871447" w:rsidP="00590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tblpX="-919" w:tblpY="1"/>
        <w:tblOverlap w:val="never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969"/>
        <w:gridCol w:w="850"/>
        <w:gridCol w:w="709"/>
        <w:gridCol w:w="850"/>
        <w:gridCol w:w="2127"/>
        <w:gridCol w:w="1417"/>
      </w:tblGrid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Воздушная перспектива. Теория. Упражнения.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работа. Пейзаж.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натуры. Воздушная перспектива.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tcBorders>
              <w:top w:val="nil"/>
              <w:bottom w:val="nil"/>
            </w:tcBorders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Рассеянное освещение. Натюрморт с натуры.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rPr>
          <w:trHeight w:val="596"/>
        </w:trPr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«Зима».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Этюды с чучелом птиц и животных.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натуры. Натюрморт. </w:t>
            </w:r>
          </w:p>
          <w:p w:rsidR="00871447" w:rsidRPr="00871447" w:rsidRDefault="00871447" w:rsidP="00871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- пастельная цветовая гамма,</w:t>
            </w:r>
          </w:p>
          <w:p w:rsidR="00871447" w:rsidRPr="00871447" w:rsidRDefault="00871447" w:rsidP="008714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контрастная цветовая гамма.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творческая работа. «Декоративный натюрморт».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c>
          <w:tcPr>
            <w:tcW w:w="534" w:type="dxa"/>
          </w:tcPr>
          <w:p w:rsidR="00871447" w:rsidRPr="00871447" w:rsidRDefault="00871447" w:rsidP="008714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«Цвет и музыка»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871447" w:rsidRPr="00871447" w:rsidTr="00871447">
        <w:tc>
          <w:tcPr>
            <w:tcW w:w="4503" w:type="dxa"/>
            <w:gridSpan w:val="2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09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871447" w:rsidRPr="00871447" w:rsidRDefault="00871447" w:rsidP="00871447">
            <w:pPr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2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71447" w:rsidRPr="00871447" w:rsidTr="003C1002">
        <w:tc>
          <w:tcPr>
            <w:tcW w:w="10456" w:type="dxa"/>
            <w:gridSpan w:val="7"/>
          </w:tcPr>
          <w:p w:rsidR="00871447" w:rsidRPr="00871447" w:rsidRDefault="00871447" w:rsidP="0087144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871447" w:rsidRPr="00871447" w:rsidRDefault="00871447" w:rsidP="00871447">
            <w:pPr>
              <w:spacing w:after="0" w:line="240" w:lineRule="auto"/>
              <w:ind w:firstLine="28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 один</w:t>
            </w:r>
            <w:r w:rsidRPr="008714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 в год, с выполнением тестовых заданий. По итогам аттестации учащихся 2 года обучения –происходит перевод на следующий год обучения. Кроме того, творческие работы учащихся участвуют на выставках и конкурсах разного уровня.</w:t>
            </w:r>
          </w:p>
        </w:tc>
      </w:tr>
    </w:tbl>
    <w:p w:rsidR="00E04468" w:rsidRDefault="00E04468" w:rsidP="00E04468">
      <w:pP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DE653F" w:rsidRPr="00271B12" w:rsidRDefault="00DE653F" w:rsidP="0087144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F86866" w:rsidRPr="001243BC" w:rsidRDefault="00DE653F" w:rsidP="0087144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Второй</w:t>
      </w: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>Вводное занятие. Обзор тем 2-го года обучения. Воздушная перспектива. Теория. Упражнения.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ознакомление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второго года обучения;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правил воздушной перспективы;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теории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изменения цвета в пространстве;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акварельными красками.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упражнение с использованием правил воздушной перспективы.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 4;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Творческая работа «Пейзаж».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правил воздушной перспективы;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эскизов, используя правила воздушной перспективы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с натуры. Воздушная перспектива.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учащимися правил воздушной перспективы;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гуашевыми красками;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передачи тональных и цветовых отношений.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натюрморт с учетом правил воздушной перспективы в теплой цветовой гамме.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>Рассеянное освещение. Натюрморт с натуры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у учащихся тональных и цветовых отношений;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акварельными красками.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натюрморт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в холодной цветовой гамме.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 «Зима».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определения цветовой гаммы;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гуашевыми красками;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lastRenderedPageBreak/>
        <w:t>развитие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творческого воображения.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эскизов, в холодной цветовой гамме.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>Этюды с чучел птиц и животных.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учащимся характерных особенностей изображения птиц и животных;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работы по сырому,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этюды с чучел птиц.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7: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с натуры. Натюрморт:</w:t>
      </w:r>
    </w:p>
    <w:p w:rsidR="00871447" w:rsidRPr="00871447" w:rsidRDefault="00871447" w:rsidP="0087144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пастельная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цветовая гамма;</w:t>
      </w:r>
    </w:p>
    <w:p w:rsidR="00871447" w:rsidRPr="00871447" w:rsidRDefault="00871447" w:rsidP="00871447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контрастная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цветовая гамма.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выработка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определения цветовой гаммы натюрморта;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навыков передачи основных тональных отношений натюрморта.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натюрморт в пастельной цветовой гамме;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написать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натюрморт в контрастной цветовой гамме.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8: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Творческая работа. «Декоративный натюрморт» 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объяснение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учащимся правила декоративности пейзажа;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навыка изображения декоративного пейзажа.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эскизов.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 3;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гуашевые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9: </w:t>
      </w:r>
      <w:r w:rsidRPr="00871447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 «Цвет и музыка».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образного мышления, способности воспринимать цветовую составляющую музыки;</w:t>
      </w:r>
    </w:p>
    <w:p w:rsidR="00871447" w:rsidRPr="00871447" w:rsidRDefault="00871447" w:rsidP="0087144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sz w:val="24"/>
          <w:szCs w:val="24"/>
        </w:rPr>
        <w:t>Изобразительными средствами показать ритмичность музыкального произведения, динамику, эмоциональность.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871447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871447" w:rsidRPr="00871447" w:rsidRDefault="00871447" w:rsidP="00871447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творческую работу на основе прослушанных музыкальных произведений.</w:t>
      </w:r>
    </w:p>
    <w:p w:rsidR="00871447" w:rsidRPr="00871447" w:rsidRDefault="00871447" w:rsidP="0087144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71447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формата А3, А 4;</w:t>
      </w:r>
    </w:p>
    <w:p w:rsidR="00871447" w:rsidRPr="00871447" w:rsidRDefault="00871447" w:rsidP="0087144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71447">
        <w:rPr>
          <w:rFonts w:ascii="Times New Roman" w:eastAsia="Times New Roman" w:hAnsi="Times New Roman" w:cs="Times New Roman"/>
          <w:sz w:val="24"/>
          <w:szCs w:val="24"/>
        </w:rPr>
        <w:t>акварельные</w:t>
      </w:r>
      <w:proofErr w:type="gramEnd"/>
      <w:r w:rsidRPr="00871447">
        <w:rPr>
          <w:rFonts w:ascii="Times New Roman" w:eastAsia="Times New Roman" w:hAnsi="Times New Roman" w:cs="Times New Roman"/>
          <w:sz w:val="24"/>
          <w:szCs w:val="24"/>
        </w:rPr>
        <w:t xml:space="preserve"> краски, кисти. </w:t>
      </w:r>
    </w:p>
    <w:p w:rsidR="00E04468" w:rsidRDefault="00E04468" w:rsidP="00DE65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1447" w:rsidRDefault="00871447" w:rsidP="00E04468">
      <w:pPr>
        <w:jc w:val="center"/>
        <w:rPr>
          <w:rFonts w:ascii="Times New Roman" w:hAnsi="Times New Roman"/>
          <w:b/>
          <w:sz w:val="28"/>
          <w:szCs w:val="28"/>
        </w:rPr>
      </w:pPr>
    </w:p>
    <w:p w:rsidR="00DE653F" w:rsidRPr="00E04468" w:rsidRDefault="00E04468" w:rsidP="00E04468">
      <w:pPr>
        <w:jc w:val="center"/>
      </w:pPr>
      <w:r w:rsidRPr="00325CCE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программы</w:t>
      </w:r>
    </w:p>
    <w:p w:rsidR="009870D0" w:rsidRDefault="009870D0" w:rsidP="009870D0">
      <w:pPr>
        <w:pStyle w:val="Default"/>
        <w:ind w:firstLine="709"/>
        <w:jc w:val="both"/>
        <w:rPr>
          <w:b/>
          <w:bCs/>
        </w:rPr>
      </w:pPr>
      <w:r>
        <w:rPr>
          <w:b/>
        </w:rPr>
        <w:t>Учащиеся будут з</w:t>
      </w:r>
      <w:r>
        <w:rPr>
          <w:b/>
          <w:bCs/>
        </w:rPr>
        <w:t xml:space="preserve">нать: </w:t>
      </w:r>
    </w:p>
    <w:p w:rsidR="00E04468" w:rsidRPr="00E3399F" w:rsidRDefault="00E04468" w:rsidP="00E04468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передачи объема, тона и цвета предметов</w:t>
      </w:r>
      <w:r>
        <w:rPr>
          <w:bCs/>
        </w:rPr>
        <w:t>;</w:t>
      </w:r>
    </w:p>
    <w:p w:rsidR="00E04468" w:rsidRPr="00E3399F" w:rsidRDefault="00E04468" w:rsidP="00E04468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воздушной перспективы</w:t>
      </w:r>
      <w:r w:rsidR="00871447">
        <w:rPr>
          <w:bCs/>
        </w:rPr>
        <w:t>.</w:t>
      </w:r>
      <w:bookmarkStart w:id="0" w:name="_GoBack"/>
      <w:bookmarkEnd w:id="0"/>
    </w:p>
    <w:p w:rsidR="00E04468" w:rsidRDefault="00E04468" w:rsidP="00E04468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E04468" w:rsidRPr="002F5344" w:rsidRDefault="00E04468" w:rsidP="00E04468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</w:t>
      </w:r>
      <w:r>
        <w:rPr>
          <w:bCs/>
        </w:rPr>
        <w:t>живописных</w:t>
      </w:r>
      <w:r w:rsidRPr="002F5344">
        <w:rPr>
          <w:bCs/>
        </w:rPr>
        <w:t xml:space="preserve"> художественных материалов</w:t>
      </w:r>
      <w:r>
        <w:rPr>
          <w:bCs/>
        </w:rPr>
        <w:t>;</w:t>
      </w:r>
    </w:p>
    <w:p w:rsidR="00E04468" w:rsidRPr="002F5344" w:rsidRDefault="00E04468" w:rsidP="00E04468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передавать объем и фактуру предметов</w:t>
      </w:r>
      <w:r>
        <w:rPr>
          <w:bCs/>
        </w:rPr>
        <w:t>;</w:t>
      </w:r>
    </w:p>
    <w:p w:rsidR="00E04468" w:rsidRDefault="00E04468" w:rsidP="00E04468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>- добиваться законченности и художественной выразительности работы</w:t>
      </w:r>
      <w:r>
        <w:rPr>
          <w:bCs/>
        </w:rPr>
        <w:t>, последовательно выполнять творческую работу;</w:t>
      </w:r>
    </w:p>
    <w:p w:rsidR="00E04468" w:rsidRDefault="00E04468" w:rsidP="00E04468">
      <w:pPr>
        <w:pStyle w:val="Default"/>
        <w:ind w:firstLine="709"/>
        <w:jc w:val="both"/>
        <w:rPr>
          <w:bCs/>
        </w:rPr>
      </w:pPr>
      <w:r>
        <w:rPr>
          <w:bCs/>
        </w:rPr>
        <w:t>- объяснять и анализировать свою творческую работу.</w:t>
      </w:r>
    </w:p>
    <w:p w:rsidR="00204B41" w:rsidRDefault="00204B41" w:rsidP="00DE653F"/>
    <w:sectPr w:rsidR="00204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5EEE1285"/>
    <w:multiLevelType w:val="hybridMultilevel"/>
    <w:tmpl w:val="577A3470"/>
    <w:lvl w:ilvl="0" w:tplc="0419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051"/>
    <w:rsid w:val="0007386C"/>
    <w:rsid w:val="00104373"/>
    <w:rsid w:val="00190CC5"/>
    <w:rsid w:val="001D1286"/>
    <w:rsid w:val="00204B41"/>
    <w:rsid w:val="00453051"/>
    <w:rsid w:val="005C6E5B"/>
    <w:rsid w:val="006A66A7"/>
    <w:rsid w:val="00871447"/>
    <w:rsid w:val="009870D0"/>
    <w:rsid w:val="009D0A0F"/>
    <w:rsid w:val="00A35382"/>
    <w:rsid w:val="00B22041"/>
    <w:rsid w:val="00DE653F"/>
    <w:rsid w:val="00E04468"/>
    <w:rsid w:val="00EC779D"/>
    <w:rsid w:val="00EF1674"/>
    <w:rsid w:val="00F35443"/>
    <w:rsid w:val="00F8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BB6163-1B5C-41C2-9B2B-C6261C5C2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0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653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0446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EC77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17</cp:revision>
  <dcterms:created xsi:type="dcterms:W3CDTF">2020-06-17T12:34:00Z</dcterms:created>
  <dcterms:modified xsi:type="dcterms:W3CDTF">2021-06-15T06:39:00Z</dcterms:modified>
</cp:coreProperties>
</file>